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widowControl w:val="0"/>
        <w:jc w:val="left"/>
        <w:rPr>
          <w:b w:val="1"/>
          <w:sz w:val="28"/>
          <w:szCs w:val="28"/>
        </w:rPr>
      </w:pPr>
      <w:r w:rsidDel="00000000" w:rsidR="00000000" w:rsidRPr="00000000">
        <w:rPr>
          <w:rtl w:val="0"/>
        </w:rPr>
      </w:r>
    </w:p>
    <w:p w:rsidR="00000000" w:rsidDel="00000000" w:rsidP="00000000" w:rsidRDefault="00000000" w:rsidRPr="00000000" w14:paraId="00000003">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Call to Order</w:t>
      </w:r>
      <w:r w:rsidDel="00000000" w:rsidR="00000000" w:rsidRPr="00000000">
        <w:rPr>
          <w:b w:val="1"/>
          <w:sz w:val="28"/>
          <w:szCs w:val="28"/>
          <w:rtl w:val="0"/>
        </w:rPr>
        <w:t xml:space="preserve">: </w:t>
      </w:r>
      <w:r w:rsidDel="00000000" w:rsidR="00000000" w:rsidRPr="00000000">
        <w:rPr>
          <w:sz w:val="28"/>
          <w:szCs w:val="28"/>
          <w:rtl w:val="0"/>
        </w:rPr>
        <w:t xml:space="preserve">6:30pm</w:t>
      </w:r>
    </w:p>
    <w:p w:rsidR="00000000" w:rsidDel="00000000" w:rsidP="00000000" w:rsidRDefault="00000000" w:rsidRPr="00000000" w14:paraId="00000004">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Attendance</w:t>
      </w:r>
      <w:r w:rsidDel="00000000" w:rsidR="00000000" w:rsidRPr="00000000">
        <w:rPr>
          <w:b w:val="1"/>
          <w:sz w:val="28"/>
          <w:szCs w:val="28"/>
          <w:rtl w:val="0"/>
        </w:rPr>
        <w:t xml:space="preserve">: </w:t>
      </w:r>
      <w:r w:rsidDel="00000000" w:rsidR="00000000" w:rsidRPr="00000000">
        <w:rPr>
          <w:sz w:val="28"/>
          <w:szCs w:val="28"/>
          <w:rtl w:val="0"/>
        </w:rPr>
        <w:t xml:space="preserve">Rodney Walker, Melissa Batchelder, William DeKray, Vicki DeKray, Michelle Wirsching, Fran Wirsching, Erika Tisdale, Rebecca Baldwin, Mallory Noble, Aaiza Akhtar, Aubrey Malulevich, Katara Gillespie, Ossawa Gillespie, Myrero Leckhar, Christina Steinebu, Brooke Binder</w:t>
      </w:r>
    </w:p>
    <w:p w:rsidR="00000000" w:rsidDel="00000000" w:rsidP="00000000" w:rsidRDefault="00000000" w:rsidRPr="00000000" w14:paraId="00000005">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Quorum</w:t>
      </w:r>
      <w:r w:rsidDel="00000000" w:rsidR="00000000" w:rsidRPr="00000000">
        <w:rPr>
          <w:b w:val="1"/>
          <w:sz w:val="28"/>
          <w:szCs w:val="28"/>
          <w:rtl w:val="0"/>
        </w:rPr>
        <w:t xml:space="preserve">:</w:t>
      </w:r>
    </w:p>
    <w:p w:rsidR="00000000" w:rsidDel="00000000" w:rsidP="00000000" w:rsidRDefault="00000000" w:rsidRPr="00000000" w14:paraId="00000006">
      <w:pPr>
        <w:widowControl w:val="0"/>
        <w:numPr>
          <w:ilvl w:val="1"/>
          <w:numId w:val="1"/>
        </w:numPr>
        <w:ind w:left="1440" w:hanging="360"/>
        <w:rPr>
          <w:sz w:val="28"/>
          <w:szCs w:val="28"/>
        </w:rPr>
      </w:pPr>
      <w:r w:rsidDel="00000000" w:rsidR="00000000" w:rsidRPr="00000000">
        <w:rPr>
          <w:sz w:val="28"/>
          <w:szCs w:val="28"/>
          <w:rtl w:val="0"/>
        </w:rPr>
        <w:t xml:space="preserve">Quorum was met as everyone who voted paid dues that evening.</w:t>
      </w:r>
    </w:p>
    <w:p w:rsidR="00000000" w:rsidDel="00000000" w:rsidP="00000000" w:rsidRDefault="00000000" w:rsidRPr="00000000" w14:paraId="00000007">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Mission</w:t>
      </w:r>
      <w:r w:rsidDel="00000000" w:rsidR="00000000" w:rsidRPr="00000000">
        <w:rPr>
          <w:b w:val="1"/>
          <w:sz w:val="28"/>
          <w:szCs w:val="28"/>
          <w:rtl w:val="0"/>
        </w:rPr>
        <w:t xml:space="preserve">: </w:t>
      </w:r>
      <w:r w:rsidDel="00000000" w:rsidR="00000000" w:rsidRPr="00000000">
        <w:rPr>
          <w:sz w:val="28"/>
          <w:szCs w:val="28"/>
          <w:rtl w:val="0"/>
        </w:rPr>
        <w:t xml:space="preserve">To make every child’s potential a reality by engaging and empowering families and communities to advocate for all children.</w:t>
      </w:r>
    </w:p>
    <w:p w:rsidR="00000000" w:rsidDel="00000000" w:rsidP="00000000" w:rsidRDefault="00000000" w:rsidRPr="00000000" w14:paraId="00000008">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Introductions</w:t>
      </w:r>
      <w:r w:rsidDel="00000000" w:rsidR="00000000" w:rsidRPr="00000000">
        <w:rPr>
          <w:b w:val="1"/>
          <w:sz w:val="28"/>
          <w:szCs w:val="28"/>
          <w:rtl w:val="0"/>
        </w:rPr>
        <w:t xml:space="preserve">:</w:t>
      </w:r>
    </w:p>
    <w:p w:rsidR="00000000" w:rsidDel="00000000" w:rsidP="00000000" w:rsidRDefault="00000000" w:rsidRPr="00000000" w14:paraId="00000009">
      <w:pPr>
        <w:widowControl w:val="0"/>
        <w:numPr>
          <w:ilvl w:val="1"/>
          <w:numId w:val="1"/>
        </w:numPr>
        <w:ind w:left="1440" w:hanging="360"/>
        <w:rPr>
          <w:sz w:val="28"/>
          <w:szCs w:val="28"/>
        </w:rPr>
      </w:pPr>
      <w:r w:rsidDel="00000000" w:rsidR="00000000" w:rsidRPr="00000000">
        <w:rPr>
          <w:sz w:val="28"/>
          <w:szCs w:val="28"/>
          <w:rtl w:val="0"/>
        </w:rPr>
        <w:t xml:space="preserve">Principal and Melissa Batchelder introduced themselves and teachers in attendance.</w:t>
      </w:r>
    </w:p>
    <w:p w:rsidR="00000000" w:rsidDel="00000000" w:rsidP="00000000" w:rsidRDefault="00000000" w:rsidRPr="00000000" w14:paraId="0000000A">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Principal’s Report</w:t>
      </w:r>
      <w:r w:rsidDel="00000000" w:rsidR="00000000" w:rsidRPr="00000000">
        <w:rPr>
          <w:b w:val="1"/>
          <w:sz w:val="28"/>
          <w:szCs w:val="28"/>
          <w:rtl w:val="0"/>
        </w:rPr>
        <w:t xml:space="preserve">:</w:t>
      </w:r>
    </w:p>
    <w:p w:rsidR="00000000" w:rsidDel="00000000" w:rsidP="00000000" w:rsidRDefault="00000000" w:rsidRPr="00000000" w14:paraId="0000000B">
      <w:pPr>
        <w:widowControl w:val="0"/>
        <w:numPr>
          <w:ilvl w:val="1"/>
          <w:numId w:val="1"/>
        </w:numPr>
        <w:ind w:left="1440" w:hanging="360"/>
        <w:rPr>
          <w:sz w:val="28"/>
          <w:szCs w:val="28"/>
        </w:rPr>
      </w:pPr>
      <w:r w:rsidDel="00000000" w:rsidR="00000000" w:rsidRPr="00000000">
        <w:rPr>
          <w:sz w:val="28"/>
          <w:szCs w:val="28"/>
          <w:rtl w:val="0"/>
        </w:rPr>
        <w:t xml:space="preserve">Adjustments to the car rider line have been working.</w:t>
      </w:r>
    </w:p>
    <w:p w:rsidR="00000000" w:rsidDel="00000000" w:rsidP="00000000" w:rsidRDefault="00000000" w:rsidRPr="00000000" w14:paraId="0000000C">
      <w:pPr>
        <w:widowControl w:val="0"/>
        <w:numPr>
          <w:ilvl w:val="1"/>
          <w:numId w:val="1"/>
        </w:numPr>
        <w:ind w:left="1440" w:hanging="360"/>
        <w:rPr>
          <w:sz w:val="28"/>
          <w:szCs w:val="28"/>
        </w:rPr>
      </w:pPr>
      <w:r w:rsidDel="00000000" w:rsidR="00000000" w:rsidRPr="00000000">
        <w:rPr>
          <w:sz w:val="28"/>
          <w:szCs w:val="28"/>
          <w:rtl w:val="0"/>
        </w:rPr>
        <w:t xml:space="preserve">Uniforms have been going well. So have the t-shirt orders through the school. They are looking to do sweaters next.</w:t>
      </w:r>
    </w:p>
    <w:p w:rsidR="00000000" w:rsidDel="00000000" w:rsidP="00000000" w:rsidRDefault="00000000" w:rsidRPr="00000000" w14:paraId="0000000D">
      <w:pPr>
        <w:widowControl w:val="0"/>
        <w:numPr>
          <w:ilvl w:val="1"/>
          <w:numId w:val="1"/>
        </w:numPr>
        <w:ind w:left="1440" w:hanging="360"/>
        <w:rPr>
          <w:sz w:val="28"/>
          <w:szCs w:val="28"/>
        </w:rPr>
      </w:pPr>
      <w:r w:rsidDel="00000000" w:rsidR="00000000" w:rsidRPr="00000000">
        <w:rPr>
          <w:sz w:val="28"/>
          <w:szCs w:val="28"/>
          <w:rtl w:val="0"/>
        </w:rPr>
        <w:t xml:space="preserve">Due to redistricting student numbers are a bit down, 920, a few hundred under where we have been previously.</w:t>
      </w:r>
    </w:p>
    <w:p w:rsidR="00000000" w:rsidDel="00000000" w:rsidP="00000000" w:rsidRDefault="00000000" w:rsidRPr="00000000" w14:paraId="0000000E">
      <w:pPr>
        <w:widowControl w:val="0"/>
        <w:numPr>
          <w:ilvl w:val="1"/>
          <w:numId w:val="1"/>
        </w:numPr>
        <w:ind w:left="1440" w:hanging="360"/>
        <w:rPr>
          <w:sz w:val="28"/>
          <w:szCs w:val="28"/>
        </w:rPr>
      </w:pPr>
      <w:r w:rsidDel="00000000" w:rsidR="00000000" w:rsidRPr="00000000">
        <w:rPr>
          <w:sz w:val="28"/>
          <w:szCs w:val="28"/>
          <w:rtl w:val="0"/>
        </w:rPr>
        <w:t xml:space="preserve">Once the Spanish teacher is hired we will have a full faculty, we currently have 130.</w:t>
      </w:r>
    </w:p>
    <w:p w:rsidR="00000000" w:rsidDel="00000000" w:rsidP="00000000" w:rsidRDefault="00000000" w:rsidRPr="00000000" w14:paraId="0000000F">
      <w:pPr>
        <w:widowControl w:val="0"/>
        <w:numPr>
          <w:ilvl w:val="1"/>
          <w:numId w:val="1"/>
        </w:numPr>
        <w:ind w:left="1440" w:hanging="360"/>
        <w:rPr>
          <w:sz w:val="28"/>
          <w:szCs w:val="28"/>
        </w:rPr>
      </w:pPr>
      <w:r w:rsidDel="00000000" w:rsidR="00000000" w:rsidRPr="00000000">
        <w:rPr>
          <w:sz w:val="28"/>
          <w:szCs w:val="28"/>
          <w:rtl w:val="0"/>
        </w:rPr>
        <w:t xml:space="preserve">We are currently a 2 star school and we want to get to 5 stars. Looking at the next two years to make that happen.</w:t>
      </w:r>
    </w:p>
    <w:p w:rsidR="00000000" w:rsidDel="00000000" w:rsidP="00000000" w:rsidRDefault="00000000" w:rsidRPr="00000000" w14:paraId="00000010">
      <w:pPr>
        <w:widowControl w:val="0"/>
        <w:numPr>
          <w:ilvl w:val="1"/>
          <w:numId w:val="1"/>
        </w:numPr>
        <w:ind w:left="1440" w:hanging="360"/>
        <w:rPr>
          <w:sz w:val="28"/>
          <w:szCs w:val="28"/>
        </w:rPr>
      </w:pPr>
      <w:r w:rsidDel="00000000" w:rsidR="00000000" w:rsidRPr="00000000">
        <w:rPr>
          <w:sz w:val="28"/>
          <w:szCs w:val="28"/>
          <w:rtl w:val="0"/>
        </w:rPr>
        <w:t xml:space="preserve">Attendance is important. 15 or more absences is considered chronically absent. We do have students that have been absent over 80 days, so he wants to encourage attendance.</w:t>
      </w:r>
    </w:p>
    <w:p w:rsidR="00000000" w:rsidDel="00000000" w:rsidP="00000000" w:rsidRDefault="00000000" w:rsidRPr="00000000" w14:paraId="00000011">
      <w:pPr>
        <w:widowControl w:val="0"/>
        <w:numPr>
          <w:ilvl w:val="1"/>
          <w:numId w:val="1"/>
        </w:numPr>
        <w:ind w:left="1440" w:hanging="360"/>
        <w:rPr>
          <w:sz w:val="28"/>
          <w:szCs w:val="28"/>
        </w:rPr>
      </w:pPr>
      <w:r w:rsidDel="00000000" w:rsidR="00000000" w:rsidRPr="00000000">
        <w:rPr>
          <w:sz w:val="28"/>
          <w:szCs w:val="28"/>
          <w:rtl w:val="0"/>
        </w:rPr>
        <w:t xml:space="preserve">Went over MCAP scores and shared that we are using iReady. He has shared that he will highlight why iReady is still a good tool at the middle school level at the back to school night.</w:t>
      </w:r>
    </w:p>
    <w:p w:rsidR="00000000" w:rsidDel="00000000" w:rsidP="00000000" w:rsidRDefault="00000000" w:rsidRPr="00000000" w14:paraId="00000012">
      <w:pPr>
        <w:widowControl w:val="0"/>
        <w:numPr>
          <w:ilvl w:val="1"/>
          <w:numId w:val="1"/>
        </w:numPr>
        <w:ind w:left="1440" w:hanging="360"/>
        <w:rPr>
          <w:sz w:val="28"/>
          <w:szCs w:val="28"/>
        </w:rPr>
      </w:pPr>
      <w:r w:rsidDel="00000000" w:rsidR="00000000" w:rsidRPr="00000000">
        <w:rPr>
          <w:sz w:val="28"/>
          <w:szCs w:val="28"/>
          <w:rtl w:val="0"/>
        </w:rPr>
        <w:t xml:space="preserve">Suspension and referrals have been down since this time last year. </w:t>
      </w:r>
    </w:p>
    <w:p w:rsidR="00000000" w:rsidDel="00000000" w:rsidP="00000000" w:rsidRDefault="00000000" w:rsidRPr="00000000" w14:paraId="00000013">
      <w:pPr>
        <w:widowControl w:val="0"/>
        <w:numPr>
          <w:ilvl w:val="1"/>
          <w:numId w:val="1"/>
        </w:numPr>
        <w:ind w:left="1440" w:hanging="360"/>
        <w:rPr>
          <w:sz w:val="28"/>
          <w:szCs w:val="28"/>
        </w:rPr>
      </w:pPr>
      <w:r w:rsidDel="00000000" w:rsidR="00000000" w:rsidRPr="00000000">
        <w:rPr>
          <w:sz w:val="28"/>
          <w:szCs w:val="28"/>
          <w:rtl w:val="0"/>
        </w:rPr>
        <w:t xml:space="preserve">Cell phone policy enforcement has gone well.</w:t>
      </w:r>
    </w:p>
    <w:p w:rsidR="00000000" w:rsidDel="00000000" w:rsidP="00000000" w:rsidRDefault="00000000" w:rsidRPr="00000000" w14:paraId="00000014">
      <w:pPr>
        <w:widowControl w:val="0"/>
        <w:numPr>
          <w:ilvl w:val="1"/>
          <w:numId w:val="1"/>
        </w:numPr>
        <w:ind w:left="1440" w:hanging="360"/>
        <w:rPr>
          <w:sz w:val="28"/>
          <w:szCs w:val="28"/>
        </w:rPr>
      </w:pPr>
      <w:r w:rsidDel="00000000" w:rsidR="00000000" w:rsidRPr="00000000">
        <w:rPr>
          <w:sz w:val="28"/>
          <w:szCs w:val="28"/>
          <w:rtl w:val="0"/>
        </w:rPr>
        <w:t xml:space="preserve">Started outdoor recess. He wants to look at adding a reading opportunity in the library, and perhaps a movie option. </w:t>
      </w:r>
    </w:p>
    <w:p w:rsidR="00000000" w:rsidDel="00000000" w:rsidP="00000000" w:rsidRDefault="00000000" w:rsidRPr="00000000" w14:paraId="00000015">
      <w:pPr>
        <w:widowControl w:val="0"/>
        <w:numPr>
          <w:ilvl w:val="1"/>
          <w:numId w:val="1"/>
        </w:numPr>
        <w:ind w:left="1440" w:hanging="360"/>
        <w:rPr>
          <w:sz w:val="28"/>
          <w:szCs w:val="28"/>
        </w:rPr>
      </w:pPr>
      <w:r w:rsidDel="00000000" w:rsidR="00000000" w:rsidRPr="00000000">
        <w:rPr>
          <w:sz w:val="28"/>
          <w:szCs w:val="28"/>
          <w:rtl w:val="0"/>
        </w:rPr>
        <w:t xml:space="preserve">Middle school sports are coming back in the Spring starting with track. More information will come out in late Winter, early Spring. Next Fall will bring other sports being offered.</w:t>
      </w:r>
    </w:p>
    <w:p w:rsidR="00000000" w:rsidDel="00000000" w:rsidP="00000000" w:rsidRDefault="00000000" w:rsidRPr="00000000" w14:paraId="00000016">
      <w:pPr>
        <w:widowControl w:val="0"/>
        <w:numPr>
          <w:ilvl w:val="1"/>
          <w:numId w:val="1"/>
        </w:numPr>
        <w:ind w:left="1440" w:hanging="360"/>
        <w:rPr>
          <w:sz w:val="28"/>
          <w:szCs w:val="28"/>
        </w:rPr>
      </w:pPr>
      <w:r w:rsidDel="00000000" w:rsidR="00000000" w:rsidRPr="00000000">
        <w:rPr>
          <w:sz w:val="28"/>
          <w:szCs w:val="28"/>
          <w:rtl w:val="0"/>
        </w:rPr>
        <w:t xml:space="preserve">Marquee is working.</w:t>
      </w:r>
    </w:p>
    <w:p w:rsidR="00000000" w:rsidDel="00000000" w:rsidP="00000000" w:rsidRDefault="00000000" w:rsidRPr="00000000" w14:paraId="00000017">
      <w:pPr>
        <w:widowControl w:val="0"/>
        <w:numPr>
          <w:ilvl w:val="1"/>
          <w:numId w:val="1"/>
        </w:numPr>
        <w:ind w:left="1440" w:hanging="360"/>
        <w:rPr>
          <w:sz w:val="28"/>
          <w:szCs w:val="28"/>
        </w:rPr>
      </w:pPr>
      <w:r w:rsidDel="00000000" w:rsidR="00000000" w:rsidRPr="00000000">
        <w:rPr>
          <w:sz w:val="28"/>
          <w:szCs w:val="28"/>
          <w:rtl w:val="0"/>
        </w:rPr>
        <w:t xml:space="preserve">Discussed what he hopes to do this year, with PTA</w:t>
      </w:r>
    </w:p>
    <w:p w:rsidR="00000000" w:rsidDel="00000000" w:rsidP="00000000" w:rsidRDefault="00000000" w:rsidRPr="00000000" w14:paraId="00000018">
      <w:pPr>
        <w:widowControl w:val="0"/>
        <w:numPr>
          <w:ilvl w:val="2"/>
          <w:numId w:val="1"/>
        </w:numPr>
        <w:ind w:left="2160" w:hanging="360"/>
        <w:rPr>
          <w:sz w:val="28"/>
          <w:szCs w:val="28"/>
        </w:rPr>
      </w:pPr>
      <w:r w:rsidDel="00000000" w:rsidR="00000000" w:rsidRPr="00000000">
        <w:rPr>
          <w:sz w:val="28"/>
          <w:szCs w:val="28"/>
          <w:rtl w:val="0"/>
        </w:rPr>
        <w:t xml:space="preserve">Hallways signs (Roomtags)</w:t>
      </w:r>
    </w:p>
    <w:p w:rsidR="00000000" w:rsidDel="00000000" w:rsidP="00000000" w:rsidRDefault="00000000" w:rsidRPr="00000000" w14:paraId="00000019">
      <w:pPr>
        <w:widowControl w:val="0"/>
        <w:numPr>
          <w:ilvl w:val="2"/>
          <w:numId w:val="1"/>
        </w:numPr>
        <w:ind w:left="2160" w:hanging="360"/>
        <w:rPr>
          <w:sz w:val="28"/>
          <w:szCs w:val="28"/>
        </w:rPr>
      </w:pPr>
      <w:r w:rsidDel="00000000" w:rsidR="00000000" w:rsidRPr="00000000">
        <w:rPr>
          <w:sz w:val="28"/>
          <w:szCs w:val="28"/>
          <w:rtl w:val="0"/>
        </w:rPr>
        <w:t xml:space="preserve">Teacher engagement/support</w:t>
      </w:r>
    </w:p>
    <w:p w:rsidR="00000000" w:rsidDel="00000000" w:rsidP="00000000" w:rsidRDefault="00000000" w:rsidRPr="00000000" w14:paraId="0000001A">
      <w:pPr>
        <w:widowControl w:val="0"/>
        <w:numPr>
          <w:ilvl w:val="2"/>
          <w:numId w:val="1"/>
        </w:numPr>
        <w:ind w:left="2160" w:hanging="360"/>
        <w:rPr>
          <w:sz w:val="28"/>
          <w:szCs w:val="28"/>
        </w:rPr>
      </w:pPr>
      <w:r w:rsidDel="00000000" w:rsidR="00000000" w:rsidRPr="00000000">
        <w:rPr>
          <w:sz w:val="28"/>
          <w:szCs w:val="28"/>
          <w:rtl w:val="0"/>
        </w:rPr>
        <w:t xml:space="preserve">$5 gift cards to hand out to parents at principal’s discretion. I.e. Parents in the car line.</w:t>
      </w:r>
    </w:p>
    <w:p w:rsidR="00000000" w:rsidDel="00000000" w:rsidP="00000000" w:rsidRDefault="00000000" w:rsidRPr="00000000" w14:paraId="0000001B">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2024-2026 PTA Board Elections</w:t>
      </w:r>
      <w:r w:rsidDel="00000000" w:rsidR="00000000" w:rsidRPr="00000000">
        <w:rPr>
          <w:b w:val="1"/>
          <w:sz w:val="28"/>
          <w:szCs w:val="28"/>
          <w:rtl w:val="0"/>
        </w:rPr>
        <w:t xml:space="preserve">:</w:t>
      </w:r>
    </w:p>
    <w:p w:rsidR="00000000" w:rsidDel="00000000" w:rsidP="00000000" w:rsidRDefault="00000000" w:rsidRPr="00000000" w14:paraId="0000001C">
      <w:pPr>
        <w:widowControl w:val="0"/>
        <w:numPr>
          <w:ilvl w:val="1"/>
          <w:numId w:val="1"/>
        </w:numPr>
        <w:ind w:left="1440" w:hanging="360"/>
        <w:rPr>
          <w:sz w:val="28"/>
          <w:szCs w:val="28"/>
        </w:rPr>
      </w:pPr>
      <w:r w:rsidDel="00000000" w:rsidR="00000000" w:rsidRPr="00000000">
        <w:rPr>
          <w:sz w:val="28"/>
          <w:szCs w:val="28"/>
          <w:rtl w:val="0"/>
        </w:rPr>
        <w:t xml:space="preserve">Floor Nominations:</w:t>
      </w:r>
    </w:p>
    <w:p w:rsidR="00000000" w:rsidDel="00000000" w:rsidP="00000000" w:rsidRDefault="00000000" w:rsidRPr="00000000" w14:paraId="0000001D">
      <w:pPr>
        <w:widowControl w:val="0"/>
        <w:numPr>
          <w:ilvl w:val="2"/>
          <w:numId w:val="1"/>
        </w:numPr>
        <w:ind w:left="2160" w:hanging="360"/>
        <w:rPr>
          <w:sz w:val="28"/>
          <w:szCs w:val="28"/>
        </w:rPr>
      </w:pPr>
      <w:r w:rsidDel="00000000" w:rsidR="00000000" w:rsidRPr="00000000">
        <w:rPr>
          <w:sz w:val="28"/>
          <w:szCs w:val="28"/>
          <w:rtl w:val="0"/>
        </w:rPr>
        <w:t xml:space="preserve">None</w:t>
      </w:r>
    </w:p>
    <w:p w:rsidR="00000000" w:rsidDel="00000000" w:rsidP="00000000" w:rsidRDefault="00000000" w:rsidRPr="00000000" w14:paraId="0000001E">
      <w:pPr>
        <w:widowControl w:val="0"/>
        <w:numPr>
          <w:ilvl w:val="1"/>
          <w:numId w:val="1"/>
        </w:numPr>
        <w:ind w:left="1440" w:hanging="360"/>
        <w:rPr>
          <w:sz w:val="28"/>
          <w:szCs w:val="28"/>
        </w:rPr>
      </w:pPr>
      <w:r w:rsidDel="00000000" w:rsidR="00000000" w:rsidRPr="00000000">
        <w:rPr>
          <w:sz w:val="28"/>
          <w:szCs w:val="28"/>
          <w:rtl w:val="0"/>
        </w:rPr>
        <w:t xml:space="preserve">Election by secret ballot:</w:t>
      </w:r>
    </w:p>
    <w:p w:rsidR="00000000" w:rsidDel="00000000" w:rsidP="00000000" w:rsidRDefault="00000000" w:rsidRPr="00000000" w14:paraId="0000001F">
      <w:pPr>
        <w:widowControl w:val="0"/>
        <w:numPr>
          <w:ilvl w:val="2"/>
          <w:numId w:val="1"/>
        </w:numPr>
        <w:ind w:left="2160" w:hanging="360"/>
        <w:rPr>
          <w:sz w:val="28"/>
          <w:szCs w:val="28"/>
        </w:rPr>
      </w:pPr>
      <w:r w:rsidDel="00000000" w:rsidR="00000000" w:rsidRPr="00000000">
        <w:rPr>
          <w:sz w:val="28"/>
          <w:szCs w:val="28"/>
          <w:rtl w:val="0"/>
        </w:rPr>
        <w:t xml:space="preserve">President: Mallory Noble</w:t>
      </w:r>
    </w:p>
    <w:p w:rsidR="00000000" w:rsidDel="00000000" w:rsidP="00000000" w:rsidRDefault="00000000" w:rsidRPr="00000000" w14:paraId="00000020">
      <w:pPr>
        <w:widowControl w:val="0"/>
        <w:numPr>
          <w:ilvl w:val="2"/>
          <w:numId w:val="1"/>
        </w:numPr>
        <w:ind w:left="2160" w:hanging="360"/>
        <w:rPr>
          <w:sz w:val="28"/>
          <w:szCs w:val="28"/>
        </w:rPr>
      </w:pPr>
      <w:r w:rsidDel="00000000" w:rsidR="00000000" w:rsidRPr="00000000">
        <w:rPr>
          <w:sz w:val="28"/>
          <w:szCs w:val="28"/>
          <w:rtl w:val="0"/>
        </w:rPr>
        <w:t xml:space="preserve">1st VP of Fundraising: Rebecca Baldwin</w:t>
      </w:r>
    </w:p>
    <w:p w:rsidR="00000000" w:rsidDel="00000000" w:rsidP="00000000" w:rsidRDefault="00000000" w:rsidRPr="00000000" w14:paraId="00000021">
      <w:pPr>
        <w:widowControl w:val="0"/>
        <w:numPr>
          <w:ilvl w:val="2"/>
          <w:numId w:val="1"/>
        </w:numPr>
        <w:ind w:left="2160" w:hanging="360"/>
        <w:rPr>
          <w:sz w:val="28"/>
          <w:szCs w:val="28"/>
        </w:rPr>
      </w:pPr>
      <w:r w:rsidDel="00000000" w:rsidR="00000000" w:rsidRPr="00000000">
        <w:rPr>
          <w:sz w:val="28"/>
          <w:szCs w:val="28"/>
          <w:rtl w:val="0"/>
        </w:rPr>
        <w:t xml:space="preserve">2nd VP of Communication: Katara Gillespie</w:t>
      </w:r>
    </w:p>
    <w:p w:rsidR="00000000" w:rsidDel="00000000" w:rsidP="00000000" w:rsidRDefault="00000000" w:rsidRPr="00000000" w14:paraId="00000022">
      <w:pPr>
        <w:widowControl w:val="0"/>
        <w:numPr>
          <w:ilvl w:val="2"/>
          <w:numId w:val="1"/>
        </w:numPr>
        <w:ind w:left="2160" w:hanging="360"/>
        <w:rPr>
          <w:sz w:val="28"/>
          <w:szCs w:val="28"/>
        </w:rPr>
      </w:pPr>
      <w:r w:rsidDel="00000000" w:rsidR="00000000" w:rsidRPr="00000000">
        <w:rPr>
          <w:sz w:val="28"/>
          <w:szCs w:val="28"/>
          <w:rtl w:val="0"/>
        </w:rPr>
        <w:t xml:space="preserve">Secretary:  Mary (Fran) Wirsching</w:t>
      </w:r>
    </w:p>
    <w:p w:rsidR="00000000" w:rsidDel="00000000" w:rsidP="00000000" w:rsidRDefault="00000000" w:rsidRPr="00000000" w14:paraId="00000023">
      <w:pPr>
        <w:widowControl w:val="0"/>
        <w:numPr>
          <w:ilvl w:val="2"/>
          <w:numId w:val="1"/>
        </w:numPr>
        <w:ind w:left="2160" w:hanging="360"/>
        <w:rPr>
          <w:sz w:val="28"/>
          <w:szCs w:val="28"/>
        </w:rPr>
      </w:pPr>
      <w:r w:rsidDel="00000000" w:rsidR="00000000" w:rsidRPr="00000000">
        <w:rPr>
          <w:sz w:val="28"/>
          <w:szCs w:val="28"/>
          <w:rtl w:val="0"/>
        </w:rPr>
        <w:t xml:space="preserve">Treasurer: Michelle Wirsching</w:t>
      </w:r>
    </w:p>
    <w:p w:rsidR="00000000" w:rsidDel="00000000" w:rsidP="00000000" w:rsidRDefault="00000000" w:rsidRPr="00000000" w14:paraId="00000024">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Volunteer Opportunities</w:t>
      </w:r>
      <w:r w:rsidDel="00000000" w:rsidR="00000000" w:rsidRPr="00000000">
        <w:rPr>
          <w:b w:val="1"/>
          <w:sz w:val="28"/>
          <w:szCs w:val="28"/>
          <w:rtl w:val="0"/>
        </w:rPr>
        <w:t xml:space="preserve">:</w:t>
      </w:r>
    </w:p>
    <w:p w:rsidR="00000000" w:rsidDel="00000000" w:rsidP="00000000" w:rsidRDefault="00000000" w:rsidRPr="00000000" w14:paraId="00000025">
      <w:pPr>
        <w:widowControl w:val="0"/>
        <w:numPr>
          <w:ilvl w:val="1"/>
          <w:numId w:val="1"/>
        </w:numPr>
        <w:ind w:left="1440" w:hanging="360"/>
        <w:rPr>
          <w:sz w:val="28"/>
          <w:szCs w:val="28"/>
        </w:rPr>
      </w:pPr>
      <w:r w:rsidDel="00000000" w:rsidR="00000000" w:rsidRPr="00000000">
        <w:rPr>
          <w:sz w:val="28"/>
          <w:szCs w:val="28"/>
          <w:rtl w:val="0"/>
        </w:rPr>
        <w:t xml:space="preserve">Pink/Red Fingerprint Cards</w:t>
      </w:r>
    </w:p>
    <w:p w:rsidR="00000000" w:rsidDel="00000000" w:rsidP="00000000" w:rsidRDefault="00000000" w:rsidRPr="00000000" w14:paraId="00000026">
      <w:pPr>
        <w:widowControl w:val="0"/>
        <w:numPr>
          <w:ilvl w:val="2"/>
          <w:numId w:val="1"/>
        </w:numPr>
        <w:ind w:left="2160" w:hanging="360"/>
        <w:rPr>
          <w:sz w:val="28"/>
          <w:szCs w:val="28"/>
          <w:u w:val="none"/>
        </w:rPr>
      </w:pPr>
      <w:r w:rsidDel="00000000" w:rsidR="00000000" w:rsidRPr="00000000">
        <w:rPr>
          <w:sz w:val="28"/>
          <w:szCs w:val="28"/>
          <w:rtl w:val="0"/>
        </w:rPr>
        <w:t xml:space="preserve">Send completed ones to Melissa Batchelder, she will track them.</w:t>
      </w:r>
    </w:p>
    <w:p w:rsidR="00000000" w:rsidDel="00000000" w:rsidP="00000000" w:rsidRDefault="00000000" w:rsidRPr="00000000" w14:paraId="00000027">
      <w:pPr>
        <w:widowControl w:val="0"/>
        <w:numPr>
          <w:ilvl w:val="3"/>
          <w:numId w:val="1"/>
        </w:numPr>
        <w:ind w:left="2880" w:hanging="360"/>
        <w:rPr>
          <w:sz w:val="28"/>
          <w:szCs w:val="28"/>
          <w:u w:val="none"/>
        </w:rPr>
      </w:pPr>
      <w:r w:rsidDel="00000000" w:rsidR="00000000" w:rsidRPr="00000000">
        <w:rPr>
          <w:sz w:val="28"/>
          <w:szCs w:val="28"/>
          <w:rtl w:val="0"/>
        </w:rPr>
        <w:t xml:space="preserve">m.bathcelder@aacps.org</w:t>
      </w:r>
    </w:p>
    <w:p w:rsidR="00000000" w:rsidDel="00000000" w:rsidP="00000000" w:rsidRDefault="00000000" w:rsidRPr="00000000" w14:paraId="00000028">
      <w:pPr>
        <w:widowControl w:val="0"/>
        <w:numPr>
          <w:ilvl w:val="2"/>
          <w:numId w:val="1"/>
        </w:numPr>
        <w:ind w:left="2160" w:hanging="360"/>
        <w:rPr>
          <w:sz w:val="28"/>
          <w:szCs w:val="28"/>
          <w:u w:val="none"/>
        </w:rPr>
      </w:pPr>
      <w:r w:rsidDel="00000000" w:rsidR="00000000" w:rsidRPr="00000000">
        <w:rPr>
          <w:sz w:val="28"/>
          <w:szCs w:val="28"/>
          <w:rtl w:val="0"/>
        </w:rPr>
        <w:t xml:space="preserve">Fingerprint day, possible collaboration with Linthicum Elementary PTA discussed.</w:t>
      </w:r>
    </w:p>
    <w:p w:rsidR="00000000" w:rsidDel="00000000" w:rsidP="00000000" w:rsidRDefault="00000000" w:rsidRPr="00000000" w14:paraId="00000029">
      <w:pPr>
        <w:widowControl w:val="0"/>
        <w:numPr>
          <w:ilvl w:val="0"/>
          <w:numId w:val="1"/>
        </w:numPr>
        <w:ind w:left="720" w:hanging="360"/>
        <w:rPr>
          <w:b w:val="1"/>
          <w:sz w:val="28"/>
          <w:szCs w:val="28"/>
          <w:u w:val="none"/>
        </w:rPr>
      </w:pPr>
      <w:r w:rsidDel="00000000" w:rsidR="00000000" w:rsidRPr="00000000">
        <w:rPr>
          <w:b w:val="1"/>
          <w:sz w:val="28"/>
          <w:szCs w:val="28"/>
          <w:highlight w:val="yellow"/>
          <w:rtl w:val="0"/>
        </w:rPr>
        <w:t xml:space="preserve">Adjournment</w:t>
      </w:r>
      <w:r w:rsidDel="00000000" w:rsidR="00000000" w:rsidRPr="00000000">
        <w:rPr>
          <w:b w:val="1"/>
          <w:sz w:val="28"/>
          <w:szCs w:val="28"/>
          <w:rtl w:val="0"/>
        </w:rPr>
        <w:t xml:space="preserve">: 7:40pm</w:t>
      </w:r>
    </w:p>
    <w:p w:rsidR="00000000" w:rsidDel="00000000" w:rsidP="00000000" w:rsidRDefault="00000000" w:rsidRPr="00000000" w14:paraId="0000002A">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drawing>
        <wp:anchor allowOverlap="1" behindDoc="0" distB="19050" distT="19050" distL="19050" distR="19050" hidden="0" layoutInCell="1" locked="0" relativeHeight="0" simplePos="0">
          <wp:simplePos x="0" y="0"/>
          <wp:positionH relativeFrom="page">
            <wp:posOffset>3281363</wp:posOffset>
          </wp:positionH>
          <wp:positionV relativeFrom="page">
            <wp:posOffset>171450</wp:posOffset>
          </wp:positionV>
          <wp:extent cx="1211013" cy="1195388"/>
          <wp:effectExtent b="0" l="0" r="0" t="0"/>
          <wp:wrapSquare wrapText="bothSides" distB="19050" distT="19050" distL="19050" distR="19050"/>
          <wp:docPr id="1" name="image1.jpg"/>
          <a:graphic>
            <a:graphicData uri="http://schemas.openxmlformats.org/drawingml/2006/picture">
              <pic:pic>
                <pic:nvPicPr>
                  <pic:cNvPr id="0" name="image1.jpg"/>
                  <pic:cNvPicPr preferRelativeResize="0"/>
                </pic:nvPicPr>
                <pic:blipFill>
                  <a:blip r:embed="rId1"/>
                  <a:srcRect b="0" l="1717" r="-1717" t="0"/>
                  <a:stretch>
                    <a:fillRect/>
                  </a:stretch>
                </pic:blipFill>
                <pic:spPr>
                  <a:xfrm>
                    <a:off x="0" y="0"/>
                    <a:ext cx="1211013" cy="1195388"/>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Lindale Middle School</w:t>
    </w:r>
  </w:p>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PTA Meeting Minutes</w:t>
    </w:r>
  </w:p>
  <w:p w:rsidR="00000000" w:rsidDel="00000000" w:rsidP="00000000" w:rsidRDefault="00000000" w:rsidRPr="00000000" w14:paraId="00000032">
    <w:pPr>
      <w:jc w:val="center"/>
      <w:rPr/>
    </w:pPr>
    <w:r w:rsidDel="00000000" w:rsidR="00000000" w:rsidRPr="00000000">
      <w:rPr>
        <w:b w:val="1"/>
        <w:sz w:val="28"/>
        <w:szCs w:val="28"/>
        <w:rtl w:val="0"/>
      </w:rPr>
      <w:t xml:space="preserve">September 4th,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